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7" w:rsidRPr="00FB098A" w:rsidRDefault="00B70A27" w:rsidP="00B70A27">
      <w:pPr>
        <w:pStyle w:val="a6"/>
        <w:spacing w:before="3"/>
        <w:jc w:val="center"/>
        <w:rPr>
          <w:b/>
          <w:sz w:val="28"/>
          <w:szCs w:val="28"/>
        </w:rPr>
      </w:pPr>
      <w:r w:rsidRPr="00FB098A">
        <w:rPr>
          <w:b/>
          <w:sz w:val="28"/>
          <w:szCs w:val="28"/>
        </w:rPr>
        <w:t>И</w:t>
      </w:r>
      <w:r w:rsidRPr="00FB098A">
        <w:rPr>
          <w:b/>
          <w:sz w:val="28"/>
          <w:szCs w:val="28"/>
        </w:rPr>
        <w:t>звещение о проведении отбора</w:t>
      </w:r>
      <w:r w:rsidRPr="00FB098A">
        <w:rPr>
          <w:b/>
          <w:sz w:val="28"/>
          <w:szCs w:val="28"/>
        </w:rPr>
        <w:t xml:space="preserve"> на </w:t>
      </w:r>
      <w:r w:rsidRPr="00FB098A">
        <w:rPr>
          <w:b/>
          <w:sz w:val="28"/>
          <w:szCs w:val="28"/>
        </w:rPr>
        <w:t>предоставлени</w:t>
      </w:r>
      <w:r w:rsidRPr="00FB098A">
        <w:rPr>
          <w:b/>
          <w:sz w:val="28"/>
          <w:szCs w:val="28"/>
        </w:rPr>
        <w:t>е</w:t>
      </w:r>
      <w:r w:rsidRPr="00FB098A">
        <w:rPr>
          <w:b/>
          <w:sz w:val="28"/>
          <w:szCs w:val="28"/>
        </w:rPr>
        <w:t xml:space="preserve"> субсидии из бюджета города Иркутска на оказание финансовой помощи муниципальным унитарным предприятиям города Иркутска, в отношении которых департамент образования комитета по социальной политике и культуре администрации города Иркутска осуществляет полномочия учредителя, в целях предупреждения банкротства</w:t>
      </w:r>
    </w:p>
    <w:p w:rsidR="00B70A27" w:rsidRDefault="00B70A27" w:rsidP="00B70A27">
      <w:pPr>
        <w:autoSpaceDE w:val="0"/>
        <w:autoSpaceDN w:val="0"/>
        <w:adjustRightInd w:val="0"/>
        <w:ind w:firstLine="720"/>
        <w:contextualSpacing/>
        <w:jc w:val="both"/>
        <w:rPr>
          <w:spacing w:val="0"/>
          <w:kern w:val="0"/>
          <w:sz w:val="28"/>
          <w:szCs w:val="28"/>
        </w:rPr>
      </w:pPr>
    </w:p>
    <w:p w:rsidR="00B70A27" w:rsidRDefault="00B70A27" w:rsidP="00B70A27">
      <w:pPr>
        <w:autoSpaceDE w:val="0"/>
        <w:autoSpaceDN w:val="0"/>
        <w:adjustRightInd w:val="0"/>
        <w:ind w:firstLine="720"/>
        <w:contextualSpacing/>
        <w:jc w:val="both"/>
        <w:rPr>
          <w:spacing w:val="0"/>
          <w:kern w:val="0"/>
          <w:sz w:val="28"/>
          <w:szCs w:val="28"/>
        </w:rPr>
      </w:pPr>
      <w:proofErr w:type="gramStart"/>
      <w:r>
        <w:rPr>
          <w:spacing w:val="0"/>
          <w:kern w:val="0"/>
          <w:sz w:val="28"/>
          <w:szCs w:val="28"/>
        </w:rPr>
        <w:t xml:space="preserve">Департамент образования комитета по социальной политике и культуре администрации города Иркутска объявляет о проведении в 2021 году отбора на </w:t>
      </w:r>
      <w:r w:rsidRPr="00B70A27">
        <w:rPr>
          <w:spacing w:val="0"/>
          <w:kern w:val="0"/>
          <w:sz w:val="28"/>
          <w:szCs w:val="28"/>
        </w:rPr>
        <w:t>предоставление субсидии из бюджета города Иркутска на оказание финансовой помощи муниципальным унитарным предприятиям города Иркутска, в отношении которых департамент образования комитета по социальной политике и культуре администрации города Иркутска осуществляет полномочия учредителя, в целях предупреждения банкротства</w:t>
      </w:r>
      <w:r>
        <w:rPr>
          <w:spacing w:val="0"/>
          <w:kern w:val="0"/>
          <w:sz w:val="28"/>
          <w:szCs w:val="28"/>
        </w:rPr>
        <w:t xml:space="preserve"> на основании постановления администрации города</w:t>
      </w:r>
      <w:proofErr w:type="gramEnd"/>
      <w:r>
        <w:rPr>
          <w:spacing w:val="0"/>
          <w:kern w:val="0"/>
          <w:sz w:val="28"/>
          <w:szCs w:val="28"/>
        </w:rPr>
        <w:t xml:space="preserve"> Иркутска от 26.03.2021 года № 031-06-211/21.</w:t>
      </w:r>
    </w:p>
    <w:p w:rsidR="00FB098A" w:rsidRPr="00FB098A" w:rsidRDefault="00B70A27" w:rsidP="00B70A27">
      <w:pPr>
        <w:autoSpaceDE w:val="0"/>
        <w:autoSpaceDN w:val="0"/>
        <w:adjustRightInd w:val="0"/>
        <w:ind w:firstLine="720"/>
        <w:contextualSpacing/>
        <w:jc w:val="both"/>
        <w:rPr>
          <w:b/>
          <w:spacing w:val="0"/>
          <w:kern w:val="0"/>
          <w:sz w:val="28"/>
          <w:szCs w:val="28"/>
        </w:rPr>
      </w:pPr>
      <w:r w:rsidRPr="00FB098A">
        <w:rPr>
          <w:b/>
          <w:spacing w:val="0"/>
          <w:kern w:val="0"/>
          <w:sz w:val="28"/>
          <w:szCs w:val="28"/>
        </w:rPr>
        <w:t>Срок проведения отбора:</w:t>
      </w:r>
    </w:p>
    <w:p w:rsidR="000655E2" w:rsidRPr="000655E2" w:rsidRDefault="00FB098A" w:rsidP="00B70A27">
      <w:pPr>
        <w:autoSpaceDE w:val="0"/>
        <w:autoSpaceDN w:val="0"/>
        <w:adjustRightInd w:val="0"/>
        <w:ind w:firstLine="720"/>
        <w:contextualSpacing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Начало подачи заявок:</w:t>
      </w:r>
      <w:r w:rsidR="00B70A27" w:rsidRPr="000655E2">
        <w:rPr>
          <w:spacing w:val="0"/>
          <w:kern w:val="0"/>
          <w:sz w:val="28"/>
          <w:szCs w:val="28"/>
        </w:rPr>
        <w:t xml:space="preserve"> 30.03.2021 года </w:t>
      </w:r>
    </w:p>
    <w:p w:rsidR="00B70A27" w:rsidRPr="000655E2" w:rsidRDefault="000655E2" w:rsidP="00B70A27">
      <w:pPr>
        <w:autoSpaceDE w:val="0"/>
        <w:autoSpaceDN w:val="0"/>
        <w:adjustRightInd w:val="0"/>
        <w:ind w:firstLine="720"/>
        <w:contextualSpacing/>
        <w:jc w:val="both"/>
        <w:rPr>
          <w:spacing w:val="0"/>
          <w:kern w:val="0"/>
          <w:sz w:val="28"/>
          <w:szCs w:val="28"/>
        </w:rPr>
      </w:pPr>
      <w:r w:rsidRPr="000655E2">
        <w:rPr>
          <w:spacing w:val="0"/>
          <w:kern w:val="0"/>
          <w:sz w:val="28"/>
          <w:szCs w:val="28"/>
        </w:rPr>
        <w:t>Окончание подачи заявок</w:t>
      </w:r>
      <w:r w:rsidR="00B70A27" w:rsidRPr="000655E2">
        <w:rPr>
          <w:spacing w:val="0"/>
          <w:kern w:val="0"/>
          <w:sz w:val="28"/>
          <w:szCs w:val="28"/>
        </w:rPr>
        <w:t xml:space="preserve"> 28.04.2021 года. </w:t>
      </w:r>
    </w:p>
    <w:p w:rsidR="00664059" w:rsidRPr="00E6738A" w:rsidRDefault="00664059" w:rsidP="00664059">
      <w:pPr>
        <w:autoSpaceDE w:val="0"/>
        <w:autoSpaceDN w:val="0"/>
        <w:adjustRightInd w:val="0"/>
        <w:ind w:firstLine="720"/>
        <w:contextualSpacing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Претенденты на получение субсидии </w:t>
      </w:r>
      <w:proofErr w:type="gramStart"/>
      <w:r w:rsidRPr="00E6738A">
        <w:rPr>
          <w:spacing w:val="0"/>
          <w:kern w:val="0"/>
          <w:sz w:val="28"/>
          <w:szCs w:val="28"/>
        </w:rPr>
        <w:t>предоставляют документы</w:t>
      </w:r>
      <w:proofErr w:type="gramEnd"/>
      <w:r w:rsidRPr="00E6738A">
        <w:rPr>
          <w:spacing w:val="0"/>
          <w:kern w:val="0"/>
          <w:sz w:val="28"/>
          <w:szCs w:val="28"/>
        </w:rPr>
        <w:t xml:space="preserve">, по адресу: 664001, Иркутская область, г. Иркутск, ул. Рабочего Штаба, 9 (рабочие дни 9.00 – 18.00 с перерывом на обед 13.00 – 14.00), электронная почта: </w:t>
      </w:r>
      <w:hyperlink r:id="rId5" w:history="1">
        <w:r w:rsidRPr="00E6738A">
          <w:rPr>
            <w:spacing w:val="0"/>
            <w:kern w:val="0"/>
            <w:sz w:val="28"/>
            <w:szCs w:val="28"/>
          </w:rPr>
          <w:t>depobr@admirk.ru</w:t>
        </w:r>
      </w:hyperlink>
      <w:r w:rsidRPr="00E6738A">
        <w:rPr>
          <w:spacing w:val="0"/>
          <w:kern w:val="0"/>
          <w:sz w:val="28"/>
          <w:szCs w:val="28"/>
        </w:rPr>
        <w:t>.</w:t>
      </w:r>
    </w:p>
    <w:p w:rsidR="000655E2" w:rsidRDefault="000655E2" w:rsidP="000655E2">
      <w:pPr>
        <w:autoSpaceDE w:val="0"/>
        <w:autoSpaceDN w:val="0"/>
        <w:adjustRightInd w:val="0"/>
        <w:ind w:firstLine="720"/>
        <w:contextualSpacing/>
        <w:jc w:val="both"/>
        <w:rPr>
          <w:spacing w:val="0"/>
          <w:kern w:val="0"/>
          <w:sz w:val="28"/>
          <w:szCs w:val="28"/>
        </w:rPr>
      </w:pPr>
      <w:r w:rsidRPr="00FB098A">
        <w:rPr>
          <w:b/>
          <w:spacing w:val="0"/>
          <w:kern w:val="0"/>
          <w:sz w:val="28"/>
          <w:szCs w:val="28"/>
        </w:rPr>
        <w:t>Цель предоставления субсидии</w:t>
      </w:r>
      <w:r>
        <w:rPr>
          <w:spacing w:val="0"/>
          <w:kern w:val="0"/>
          <w:sz w:val="28"/>
          <w:szCs w:val="28"/>
        </w:rPr>
        <w:t>:</w:t>
      </w:r>
      <w:r w:rsidRPr="00E6738A">
        <w:rPr>
          <w:spacing w:val="0"/>
          <w:kern w:val="0"/>
          <w:sz w:val="28"/>
          <w:szCs w:val="28"/>
        </w:rPr>
        <w:t xml:space="preserve"> оказание финансовой помощи муниципальным унитарным предприятиям города Иркутска, в отношении которых департамент образования комитета по социальной политике и культуре администрации </w:t>
      </w:r>
      <w:r w:rsidRPr="00E6738A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6738A">
        <w:rPr>
          <w:spacing w:val="0"/>
          <w:kern w:val="0"/>
          <w:sz w:val="28"/>
          <w:szCs w:val="28"/>
        </w:rPr>
        <w:t xml:space="preserve"> Иркутска осуществляет полномочия учредителя, в целях предупреждения банкротства.</w:t>
      </w:r>
    </w:p>
    <w:p w:rsidR="000655E2" w:rsidRPr="00664059" w:rsidRDefault="000655E2" w:rsidP="000655E2">
      <w:pPr>
        <w:autoSpaceDE w:val="0"/>
        <w:autoSpaceDN w:val="0"/>
        <w:adjustRightInd w:val="0"/>
        <w:ind w:firstLine="720"/>
        <w:contextualSpacing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Отбор обеспечивается на сайте департамента образования </w:t>
      </w:r>
      <w:r w:rsidRPr="00E6738A">
        <w:rPr>
          <w:spacing w:val="0"/>
          <w:kern w:val="0"/>
          <w:sz w:val="28"/>
          <w:szCs w:val="28"/>
        </w:rPr>
        <w:t xml:space="preserve">комитета по социальной политике и культуре администрации </w:t>
      </w:r>
      <w:r w:rsidRPr="00E6738A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6738A">
        <w:rPr>
          <w:spacing w:val="0"/>
          <w:kern w:val="0"/>
          <w:sz w:val="28"/>
          <w:szCs w:val="28"/>
        </w:rPr>
        <w:t xml:space="preserve"> Иркутска</w:t>
      </w:r>
      <w:r>
        <w:rPr>
          <w:spacing w:val="0"/>
          <w:kern w:val="0"/>
          <w:sz w:val="28"/>
          <w:szCs w:val="28"/>
        </w:rPr>
        <w:t xml:space="preserve"> </w:t>
      </w:r>
      <w:r w:rsidR="00664059" w:rsidRPr="00664059">
        <w:rPr>
          <w:spacing w:val="0"/>
          <w:kern w:val="0"/>
          <w:sz w:val="28"/>
          <w:szCs w:val="28"/>
        </w:rPr>
        <w:br/>
      </w:r>
      <w:r>
        <w:rPr>
          <w:spacing w:val="0"/>
          <w:kern w:val="0"/>
          <w:sz w:val="28"/>
          <w:szCs w:val="28"/>
          <w:lang w:val="en-US"/>
        </w:rPr>
        <w:t>www</w:t>
      </w:r>
      <w:r w:rsidRPr="000655E2">
        <w:rPr>
          <w:spacing w:val="0"/>
          <w:kern w:val="0"/>
          <w:sz w:val="28"/>
          <w:szCs w:val="28"/>
        </w:rPr>
        <w:t xml:space="preserve">. </w:t>
      </w:r>
      <w:proofErr w:type="spellStart"/>
      <w:r>
        <w:rPr>
          <w:spacing w:val="0"/>
          <w:kern w:val="0"/>
          <w:sz w:val="28"/>
          <w:szCs w:val="28"/>
          <w:lang w:val="en-US"/>
        </w:rPr>
        <w:t>eduirk</w:t>
      </w:r>
      <w:proofErr w:type="spellEnd"/>
      <w:r w:rsidRPr="000655E2">
        <w:rPr>
          <w:spacing w:val="0"/>
          <w:kern w:val="0"/>
          <w:sz w:val="28"/>
          <w:szCs w:val="28"/>
        </w:rPr>
        <w:t>.</w:t>
      </w:r>
      <w:proofErr w:type="spellStart"/>
      <w:r>
        <w:rPr>
          <w:spacing w:val="0"/>
          <w:kern w:val="0"/>
          <w:sz w:val="28"/>
          <w:szCs w:val="28"/>
          <w:lang w:val="en-US"/>
        </w:rPr>
        <w:t>ru</w:t>
      </w:r>
      <w:proofErr w:type="spellEnd"/>
    </w:p>
    <w:p w:rsidR="00052DAE" w:rsidRPr="00E6738A" w:rsidRDefault="00052DAE" w:rsidP="00052DAE">
      <w:pPr>
        <w:pStyle w:val="a8"/>
        <w:widowControl w:val="0"/>
        <w:autoSpaceDE w:val="0"/>
        <w:autoSpaceDN w:val="0"/>
        <w:ind w:left="0" w:firstLine="720"/>
        <w:jc w:val="both"/>
        <w:rPr>
          <w:spacing w:val="0"/>
          <w:kern w:val="0"/>
          <w:sz w:val="28"/>
          <w:szCs w:val="28"/>
        </w:rPr>
      </w:pPr>
      <w:r w:rsidRPr="00FB098A">
        <w:rPr>
          <w:b/>
          <w:spacing w:val="0"/>
          <w:kern w:val="0"/>
          <w:sz w:val="28"/>
          <w:szCs w:val="28"/>
        </w:rPr>
        <w:t>Отбор получателей субсидии осуществляется исходя из следующих критериев</w:t>
      </w:r>
      <w:r w:rsidRPr="00E6738A">
        <w:rPr>
          <w:spacing w:val="0"/>
          <w:kern w:val="0"/>
          <w:sz w:val="28"/>
          <w:szCs w:val="28"/>
        </w:rPr>
        <w:t>:</w:t>
      </w:r>
    </w:p>
    <w:p w:rsidR="00052DAE" w:rsidRPr="00E6738A" w:rsidRDefault="00052DAE" w:rsidP="00052DAE">
      <w:pPr>
        <w:pStyle w:val="a8"/>
        <w:widowControl w:val="0"/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6738A">
        <w:rPr>
          <w:sz w:val="28"/>
          <w:szCs w:val="28"/>
        </w:rPr>
        <w:t xml:space="preserve">участники отбора (претенденты) </w:t>
      </w:r>
      <w:r>
        <w:rPr>
          <w:spacing w:val="0"/>
          <w:kern w:val="0"/>
          <w:sz w:val="28"/>
          <w:szCs w:val="28"/>
        </w:rPr>
        <w:t>–</w:t>
      </w:r>
      <w:r w:rsidRPr="00E6738A">
        <w:rPr>
          <w:sz w:val="28"/>
          <w:szCs w:val="28"/>
        </w:rPr>
        <w:t xml:space="preserve"> </w:t>
      </w:r>
      <w:r w:rsidRPr="00E6738A">
        <w:rPr>
          <w:spacing w:val="0"/>
          <w:kern w:val="0"/>
          <w:sz w:val="28"/>
          <w:szCs w:val="28"/>
        </w:rPr>
        <w:t xml:space="preserve">муниципальные унитарные предприятия города Иркутска, в отношении которых департамент образования осуществляет </w:t>
      </w:r>
      <w:r w:rsidRPr="00E6738A">
        <w:rPr>
          <w:sz w:val="28"/>
          <w:szCs w:val="28"/>
        </w:rPr>
        <w:t>полномочия учредителя</w:t>
      </w:r>
      <w:r w:rsidRPr="00E6738A">
        <w:rPr>
          <w:spacing w:val="0"/>
          <w:kern w:val="0"/>
          <w:sz w:val="28"/>
          <w:szCs w:val="28"/>
        </w:rPr>
        <w:t>;</w:t>
      </w:r>
    </w:p>
    <w:p w:rsidR="00052DAE" w:rsidRPr="00E6738A" w:rsidRDefault="00052DAE" w:rsidP="00052DAE">
      <w:pPr>
        <w:pStyle w:val="a8"/>
        <w:widowControl w:val="0"/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6738A">
        <w:rPr>
          <w:sz w:val="28"/>
          <w:szCs w:val="28"/>
        </w:rPr>
        <w:t xml:space="preserve">участники отбора (претенденты) привлекли заемные средства в кредитных организациях для </w:t>
      </w:r>
      <w:r w:rsidRPr="00E6738A">
        <w:rPr>
          <w:spacing w:val="0"/>
          <w:kern w:val="0"/>
          <w:sz w:val="28"/>
          <w:szCs w:val="28"/>
        </w:rPr>
        <w:t>возмещения затрат, связанных с погашением задолженности по денежным обязательствам перед кредиторами, в целях предупреждения банкротства</w:t>
      </w:r>
      <w:r w:rsidRPr="00E6738A">
        <w:rPr>
          <w:sz w:val="28"/>
          <w:szCs w:val="28"/>
        </w:rPr>
        <w:t>;</w:t>
      </w:r>
    </w:p>
    <w:p w:rsidR="00052DAE" w:rsidRDefault="00052DAE" w:rsidP="00052DAE">
      <w:pPr>
        <w:pStyle w:val="a8"/>
        <w:widowControl w:val="0"/>
        <w:autoSpaceDE w:val="0"/>
        <w:autoSpaceDN w:val="0"/>
        <w:ind w:left="0" w:firstLine="720"/>
        <w:jc w:val="both"/>
        <w:rPr>
          <w:spacing w:val="0"/>
          <w:kern w:val="0"/>
          <w:sz w:val="28"/>
          <w:szCs w:val="28"/>
          <w:lang w:val="en-US"/>
        </w:rPr>
      </w:pPr>
      <w:r w:rsidRPr="001D0740">
        <w:rPr>
          <w:spacing w:val="0"/>
          <w:kern w:val="0"/>
          <w:sz w:val="28"/>
          <w:szCs w:val="28"/>
        </w:rPr>
        <w:t>участники отбора (претенденты) не находятся в стадии ликвидации, реорганизации.</w:t>
      </w:r>
    </w:p>
    <w:p w:rsidR="00052DAE" w:rsidRPr="00FB098A" w:rsidRDefault="00052DAE" w:rsidP="00052DAE">
      <w:pPr>
        <w:autoSpaceDE w:val="0"/>
        <w:autoSpaceDN w:val="0"/>
        <w:adjustRightInd w:val="0"/>
        <w:ind w:firstLine="540"/>
        <w:jc w:val="both"/>
        <w:rPr>
          <w:b/>
          <w:spacing w:val="0"/>
          <w:kern w:val="0"/>
          <w:sz w:val="28"/>
          <w:szCs w:val="28"/>
        </w:rPr>
      </w:pPr>
      <w:r w:rsidRPr="00FB098A">
        <w:rPr>
          <w:b/>
          <w:spacing w:val="0"/>
          <w:kern w:val="0"/>
          <w:sz w:val="28"/>
          <w:szCs w:val="28"/>
        </w:rPr>
        <w:t>Для участия в отборе претенденты на получение субсидии предоставляют предложения (заявки) с указанием наименования участника отбора, юридического адреса участника отбора, основного вида деятельности, расчетного (лицевого) счета для перечисления денежных средств и объема требуемых сре</w:t>
      </w:r>
      <w:proofErr w:type="gramStart"/>
      <w:r w:rsidRPr="00FB098A">
        <w:rPr>
          <w:b/>
          <w:spacing w:val="0"/>
          <w:kern w:val="0"/>
          <w:sz w:val="28"/>
          <w:szCs w:val="28"/>
        </w:rPr>
        <w:t>дств с пр</w:t>
      </w:r>
      <w:proofErr w:type="gramEnd"/>
      <w:r w:rsidRPr="00FB098A">
        <w:rPr>
          <w:b/>
          <w:spacing w:val="0"/>
          <w:kern w:val="0"/>
          <w:sz w:val="28"/>
          <w:szCs w:val="28"/>
        </w:rPr>
        <w:t>иложением следующих документов: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proofErr w:type="gramStart"/>
      <w:r w:rsidRPr="00E6738A">
        <w:rPr>
          <w:spacing w:val="0"/>
          <w:kern w:val="0"/>
          <w:sz w:val="28"/>
          <w:szCs w:val="28"/>
        </w:rPr>
        <w:t>а) реестра кредиторской задолженности с указанием наименования, ИНН, КПП кредитора, в том числе просроченной</w:t>
      </w:r>
      <w:r w:rsidRPr="00D72253">
        <w:rPr>
          <w:spacing w:val="0"/>
          <w:kern w:val="0"/>
          <w:sz w:val="28"/>
          <w:szCs w:val="28"/>
        </w:rPr>
        <w:t xml:space="preserve"> </w:t>
      </w:r>
      <w:r w:rsidRPr="00E6738A">
        <w:rPr>
          <w:spacing w:val="0"/>
          <w:kern w:val="0"/>
          <w:sz w:val="28"/>
          <w:szCs w:val="28"/>
        </w:rPr>
        <w:t>кредиторской задолженности, обязательства и (или) обязанность по которой не исполнена в течение трех и более месяцев с даты, когда они должны были быть исполнены, подлежащей к погашению, с приложением обосновывающих документов (договоры, акты сверки по расчетам с кредиторами, требования (претензии) об уплате задолженности, копии исполнительных документов</w:t>
      </w:r>
      <w:proofErr w:type="gramEnd"/>
      <w:r w:rsidRPr="00E6738A">
        <w:rPr>
          <w:spacing w:val="0"/>
          <w:kern w:val="0"/>
          <w:sz w:val="28"/>
          <w:szCs w:val="28"/>
        </w:rPr>
        <w:t xml:space="preserve">, копии судебных решений, </w:t>
      </w:r>
      <w:proofErr w:type="spellStart"/>
      <w:r w:rsidRPr="00E6738A">
        <w:rPr>
          <w:spacing w:val="0"/>
          <w:kern w:val="0"/>
          <w:sz w:val="28"/>
          <w:szCs w:val="28"/>
        </w:rPr>
        <w:t>оборотно</w:t>
      </w:r>
      <w:proofErr w:type="spellEnd"/>
      <w:r w:rsidRPr="00E6738A">
        <w:rPr>
          <w:spacing w:val="0"/>
          <w:kern w:val="0"/>
          <w:sz w:val="28"/>
          <w:szCs w:val="28"/>
        </w:rPr>
        <w:t xml:space="preserve">-сальдовые ведомости по соответствующим счетам бухгалтерского учета), заверенных в порядке, установленном законодательством Российской Федерации, неисполненной обязанности по уплате обязательных платежей в бюджеты различных уровней и внебюджетные фонды по состоянию на момент привлечения заемных средств (срок кредиторской задолженности в реестре должен быть указан от большего </w:t>
      </w:r>
      <w:proofErr w:type="gramStart"/>
      <w:r w:rsidRPr="00E6738A">
        <w:rPr>
          <w:spacing w:val="0"/>
          <w:kern w:val="0"/>
          <w:sz w:val="28"/>
          <w:szCs w:val="28"/>
        </w:rPr>
        <w:t>к</w:t>
      </w:r>
      <w:proofErr w:type="gramEnd"/>
      <w:r w:rsidRPr="00E6738A">
        <w:rPr>
          <w:spacing w:val="0"/>
          <w:kern w:val="0"/>
          <w:sz w:val="28"/>
          <w:szCs w:val="28"/>
        </w:rPr>
        <w:t xml:space="preserve"> меньшему);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б) копии документа, подтверждающего привлечение заемных сре</w:t>
      </w:r>
      <w:proofErr w:type="gramStart"/>
      <w:r w:rsidRPr="00E6738A">
        <w:rPr>
          <w:spacing w:val="0"/>
          <w:kern w:val="0"/>
          <w:sz w:val="28"/>
          <w:szCs w:val="28"/>
        </w:rPr>
        <w:t>дств в кр</w:t>
      </w:r>
      <w:proofErr w:type="gramEnd"/>
      <w:r w:rsidRPr="00E6738A">
        <w:rPr>
          <w:spacing w:val="0"/>
          <w:kern w:val="0"/>
          <w:sz w:val="28"/>
          <w:szCs w:val="28"/>
        </w:rPr>
        <w:t xml:space="preserve">едитной организации в целях предупреждения банкротства в связи с производством (реализацией) товаров, выполнением работ, оказанием услуг, заверенного кредитной организацией, предоставившей заемные средства; 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в) заверенную кредитной организацией выписку по счету по состоянию на 1-е число месяца, в котором подана заявка;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г) расчет размера субсидии на оказание финансовой помощи для погашения денежных обязательств, обязательных платежей по состоянию на дату</w:t>
      </w:r>
      <w:r>
        <w:rPr>
          <w:spacing w:val="0"/>
          <w:kern w:val="0"/>
          <w:sz w:val="28"/>
          <w:szCs w:val="28"/>
        </w:rPr>
        <w:t xml:space="preserve"> привлечения заемных сре</w:t>
      </w:r>
      <w:proofErr w:type="gramStart"/>
      <w:r>
        <w:rPr>
          <w:spacing w:val="0"/>
          <w:kern w:val="0"/>
          <w:sz w:val="28"/>
          <w:szCs w:val="28"/>
        </w:rPr>
        <w:t>дств в кр</w:t>
      </w:r>
      <w:proofErr w:type="gramEnd"/>
      <w:r>
        <w:rPr>
          <w:spacing w:val="0"/>
          <w:kern w:val="0"/>
          <w:sz w:val="28"/>
          <w:szCs w:val="28"/>
        </w:rPr>
        <w:t>едитной организации</w:t>
      </w:r>
      <w:r w:rsidRPr="00E6738A">
        <w:rPr>
          <w:spacing w:val="0"/>
          <w:kern w:val="0"/>
          <w:sz w:val="28"/>
          <w:szCs w:val="28"/>
        </w:rPr>
        <w:t>;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д) заверенные копии: устава, свидетельства о государственной регистрации в качестве юридического лица и свидетельства о постановке на учет в налоговом органе;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е)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представленн</w:t>
      </w:r>
      <w:r>
        <w:rPr>
          <w:spacing w:val="0"/>
          <w:kern w:val="0"/>
          <w:sz w:val="28"/>
          <w:szCs w:val="28"/>
        </w:rPr>
        <w:t>ое</w:t>
      </w:r>
      <w:r w:rsidRPr="00E6738A">
        <w:rPr>
          <w:spacing w:val="0"/>
          <w:kern w:val="0"/>
          <w:sz w:val="28"/>
          <w:szCs w:val="28"/>
        </w:rPr>
        <w:t xml:space="preserve"> в свободной форме.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Документы, должны быть прошиты и пронумерованы, а также заверены подписью руководителя и скреплены печатью участника отбора</w:t>
      </w:r>
      <w:r>
        <w:rPr>
          <w:spacing w:val="0"/>
          <w:kern w:val="0"/>
          <w:sz w:val="28"/>
          <w:szCs w:val="28"/>
        </w:rPr>
        <w:t xml:space="preserve"> (при наличии)</w:t>
      </w:r>
      <w:r w:rsidRPr="00E6738A">
        <w:rPr>
          <w:spacing w:val="0"/>
          <w:kern w:val="0"/>
          <w:sz w:val="28"/>
          <w:szCs w:val="28"/>
        </w:rPr>
        <w:t>.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Участники отбора должны соответствовать на 1-е число месяца, предшествующего месяцу, в котором планируется принятие решения о предоставлении субсидии, следующим требованиям: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1) участники отбора должны соответствовать требованиям, указанным в пункте 5 Порядка</w:t>
      </w:r>
      <w:r w:rsidR="00C21249">
        <w:rPr>
          <w:spacing w:val="0"/>
          <w:kern w:val="0"/>
          <w:sz w:val="28"/>
          <w:szCs w:val="28"/>
        </w:rPr>
        <w:t xml:space="preserve"> предостав</w:t>
      </w:r>
      <w:r w:rsidR="00FB098A">
        <w:rPr>
          <w:spacing w:val="0"/>
          <w:kern w:val="0"/>
          <w:sz w:val="28"/>
          <w:szCs w:val="28"/>
        </w:rPr>
        <w:t>ления субсидии</w:t>
      </w:r>
      <w:r w:rsidRPr="00E6738A">
        <w:rPr>
          <w:spacing w:val="0"/>
          <w:kern w:val="0"/>
          <w:sz w:val="28"/>
          <w:szCs w:val="28"/>
        </w:rPr>
        <w:t>;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2)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2DAE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3) у участника отбора должна отсутствовать просроченная задолженность по возврату </w:t>
      </w:r>
      <w:r>
        <w:rPr>
          <w:spacing w:val="0"/>
          <w:kern w:val="0"/>
          <w:sz w:val="28"/>
          <w:szCs w:val="28"/>
        </w:rPr>
        <w:t xml:space="preserve">субсидий </w:t>
      </w:r>
      <w:r w:rsidRPr="00E6738A">
        <w:rPr>
          <w:spacing w:val="0"/>
          <w:kern w:val="0"/>
          <w:sz w:val="28"/>
          <w:szCs w:val="28"/>
        </w:rPr>
        <w:t>в бюджет города Иркутска;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4) участники отбора не должны находиться в процессе реорганизации</w:t>
      </w:r>
      <w:r w:rsidRPr="00095280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6738A">
        <w:rPr>
          <w:spacing w:val="0"/>
          <w:kern w:val="0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proofErr w:type="gramStart"/>
      <w:r w:rsidRPr="00E6738A">
        <w:rPr>
          <w:spacing w:val="0"/>
          <w:kern w:val="0"/>
          <w:sz w:val="28"/>
          <w:szCs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proofErr w:type="gramStart"/>
      <w:r w:rsidRPr="00E6738A">
        <w:rPr>
          <w:spacing w:val="0"/>
          <w:kern w:val="0"/>
          <w:sz w:val="28"/>
          <w:szCs w:val="28"/>
        </w:rPr>
        <w:t>6)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6738A">
        <w:rPr>
          <w:spacing w:val="0"/>
          <w:kern w:val="0"/>
          <w:sz w:val="28"/>
          <w:szCs w:val="28"/>
        </w:rPr>
        <w:t xml:space="preserve"> зоны), в совокупности превышает 50 процентов;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7)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</w:t>
      </w:r>
      <w:r>
        <w:rPr>
          <w:spacing w:val="0"/>
          <w:kern w:val="0"/>
          <w:sz w:val="28"/>
          <w:szCs w:val="28"/>
        </w:rPr>
        <w:t>и, установленные правовым актом.</w:t>
      </w:r>
    </w:p>
    <w:p w:rsidR="00052DAE" w:rsidRPr="00052DAE" w:rsidRDefault="00052DAE" w:rsidP="00052DAE">
      <w:pPr>
        <w:pStyle w:val="a8"/>
        <w:widowControl w:val="0"/>
        <w:autoSpaceDE w:val="0"/>
        <w:autoSpaceDN w:val="0"/>
        <w:ind w:left="0" w:firstLine="72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Предложения (заявки) принимаются на бумажном носителе и (или) в электронном виде</w:t>
      </w:r>
      <w:r>
        <w:rPr>
          <w:spacing w:val="0"/>
          <w:kern w:val="0"/>
          <w:sz w:val="28"/>
          <w:szCs w:val="28"/>
        </w:rPr>
        <w:t>.</w:t>
      </w:r>
    </w:p>
    <w:p w:rsidR="00052DAE" w:rsidRPr="00E6738A" w:rsidRDefault="00052DAE" w:rsidP="00052DAE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Одним участником отбора может быть подано одно предложение (заявка).</w:t>
      </w:r>
    </w:p>
    <w:p w:rsidR="00664059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val="en-US"/>
        </w:rPr>
      </w:pPr>
      <w:r w:rsidRPr="00E6738A">
        <w:rPr>
          <w:spacing w:val="0"/>
          <w:kern w:val="0"/>
          <w:sz w:val="28"/>
          <w:szCs w:val="28"/>
        </w:rPr>
        <w:t>Департамент образования не возмещает претенденту на получение субсиди</w:t>
      </w:r>
      <w:r>
        <w:rPr>
          <w:spacing w:val="0"/>
          <w:kern w:val="0"/>
          <w:sz w:val="28"/>
          <w:szCs w:val="28"/>
        </w:rPr>
        <w:t>и</w:t>
      </w:r>
      <w:r w:rsidRPr="00E6738A">
        <w:rPr>
          <w:spacing w:val="0"/>
          <w:kern w:val="0"/>
          <w:sz w:val="28"/>
          <w:szCs w:val="28"/>
        </w:rPr>
        <w:t xml:space="preserve"> расходы, связанные с подготовкой и подачей документов.</w:t>
      </w:r>
    </w:p>
    <w:p w:rsidR="00664059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  <w:lang w:val="en-US"/>
        </w:rPr>
      </w:pPr>
      <w:r w:rsidRPr="00E6738A">
        <w:rPr>
          <w:spacing w:val="0"/>
          <w:kern w:val="0"/>
          <w:sz w:val="28"/>
          <w:szCs w:val="28"/>
        </w:rPr>
        <w:t>Любой участник отбора до даты окончания приема предложений (заявок) вправе задавать вопросы и получать разъяснения по содержанию документации и процедуре проведения отбора. Вопросы могут быть поданы не позднее, чем за 1 (один) рабочий день до окончания приема предложений (заявок).</w:t>
      </w:r>
    </w:p>
    <w:p w:rsidR="00664059" w:rsidRPr="00E6738A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Основаниями для отклонения заявки участника отбора на стадии рассмотрения и оценки заявок являются:</w:t>
      </w:r>
    </w:p>
    <w:p w:rsidR="00664059" w:rsidRPr="00E6738A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1) несоответствие участника отбора критериям, и требованиям, определенным пунктом</w:t>
      </w:r>
      <w:r>
        <w:rPr>
          <w:spacing w:val="0"/>
          <w:kern w:val="0"/>
          <w:sz w:val="28"/>
          <w:szCs w:val="28"/>
        </w:rPr>
        <w:t xml:space="preserve"> </w:t>
      </w:r>
      <w:r w:rsidRPr="00E6738A">
        <w:rPr>
          <w:spacing w:val="0"/>
          <w:kern w:val="0"/>
          <w:sz w:val="28"/>
          <w:szCs w:val="28"/>
        </w:rPr>
        <w:t xml:space="preserve">5, </w:t>
      </w:r>
      <w:r>
        <w:rPr>
          <w:spacing w:val="0"/>
          <w:kern w:val="0"/>
          <w:sz w:val="28"/>
          <w:szCs w:val="28"/>
        </w:rPr>
        <w:t>11</w:t>
      </w:r>
      <w:r w:rsidRPr="00E6738A">
        <w:rPr>
          <w:spacing w:val="0"/>
          <w:kern w:val="0"/>
          <w:sz w:val="28"/>
          <w:szCs w:val="28"/>
        </w:rPr>
        <w:t xml:space="preserve"> Порядка</w:t>
      </w:r>
      <w:r w:rsidRPr="00664059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предоставления субсидии</w:t>
      </w:r>
      <w:r w:rsidRPr="00E6738A">
        <w:rPr>
          <w:spacing w:val="0"/>
          <w:kern w:val="0"/>
          <w:sz w:val="28"/>
          <w:szCs w:val="28"/>
        </w:rPr>
        <w:t>;</w:t>
      </w:r>
    </w:p>
    <w:p w:rsidR="00664059" w:rsidRPr="00E6738A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2) несоответствие представленных участником отбора заявок и документов требованиям к предложениям (заявкам) участников отбора, установленным в объявлении о проведении отбора, непредставление (предоставление не в полном объеме) указанных документов;</w:t>
      </w:r>
    </w:p>
    <w:p w:rsidR="00664059" w:rsidRPr="00E6738A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64059" w:rsidRPr="00E6738A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4) подача участником отбора предложения (заявки) после даты и (или) времени, определенных для подачи предложений (заявок);</w:t>
      </w:r>
    </w:p>
    <w:p w:rsidR="00664059" w:rsidRPr="00E6738A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5) ранее в отношении получателя субсидии было принято решение о предоставлении субсидии на цели, предусмотренные пунктом 2 Порядка</w:t>
      </w:r>
      <w:r w:rsidR="00F86CBC">
        <w:rPr>
          <w:spacing w:val="0"/>
          <w:kern w:val="0"/>
          <w:sz w:val="28"/>
          <w:szCs w:val="28"/>
        </w:rPr>
        <w:t xml:space="preserve"> </w:t>
      </w:r>
      <w:r w:rsidR="00F86CBC">
        <w:rPr>
          <w:spacing w:val="0"/>
          <w:kern w:val="0"/>
          <w:sz w:val="28"/>
          <w:szCs w:val="28"/>
        </w:rPr>
        <w:t>предоставления субсидии</w:t>
      </w:r>
      <w:r w:rsidRPr="00E6738A">
        <w:rPr>
          <w:spacing w:val="0"/>
          <w:kern w:val="0"/>
          <w:sz w:val="28"/>
          <w:szCs w:val="28"/>
        </w:rPr>
        <w:t>.</w:t>
      </w:r>
    </w:p>
    <w:p w:rsidR="00664059" w:rsidRPr="00E6738A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Отзыв предложений (заявок) участников отбора осуществляется путем предоставления обращения об отзыве предложений (заявок) для участия в отборе в свободной форме в срок не позднее 5 рабочих дней до даты окончания приема предложений (заявок).</w:t>
      </w:r>
    </w:p>
    <w:p w:rsidR="00664059" w:rsidRPr="00E6738A" w:rsidRDefault="00664059" w:rsidP="0066405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Внесение изменений в предложения (заявки) участников отбора не допускается.</w:t>
      </w:r>
    </w:p>
    <w:p w:rsidR="00F86CBC" w:rsidRDefault="00F86CBC" w:rsidP="00F86CBC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FB098A">
        <w:rPr>
          <w:spacing w:val="0"/>
          <w:kern w:val="0"/>
          <w:sz w:val="28"/>
          <w:szCs w:val="28"/>
        </w:rPr>
        <w:t>П</w:t>
      </w:r>
      <w:r w:rsidRPr="00FB098A">
        <w:rPr>
          <w:spacing w:val="0"/>
          <w:kern w:val="0"/>
          <w:sz w:val="28"/>
          <w:szCs w:val="28"/>
        </w:rPr>
        <w:t>равила рассмотрения и оценки предложений (заявок) участников отбора</w:t>
      </w:r>
      <w:r>
        <w:rPr>
          <w:spacing w:val="0"/>
          <w:kern w:val="0"/>
          <w:sz w:val="28"/>
          <w:szCs w:val="28"/>
        </w:rPr>
        <w:t>.</w:t>
      </w:r>
    </w:p>
    <w:p w:rsidR="00FB098A" w:rsidRDefault="00F86CBC" w:rsidP="00F86CBC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Секретарь комиссии в течение двух рабочих дней со дня окончания срока приема документов направляет представленные претендентами на получение субсидии документы на рассмотрение членам комиссии. Члены комиссии в течение двух рабочих дней со дня получения документов рассматривают предложения (заявки) участников отбора, проверяют достоверность, своевременность, полноту (наличие) документов, предусмотренных пунктом </w:t>
      </w:r>
      <w:r>
        <w:rPr>
          <w:spacing w:val="0"/>
          <w:kern w:val="0"/>
          <w:sz w:val="28"/>
          <w:szCs w:val="28"/>
        </w:rPr>
        <w:t>10</w:t>
      </w:r>
      <w:r w:rsidRPr="00E6738A">
        <w:rPr>
          <w:spacing w:val="0"/>
          <w:kern w:val="0"/>
          <w:sz w:val="28"/>
          <w:szCs w:val="28"/>
        </w:rPr>
        <w:t xml:space="preserve"> Порядка</w:t>
      </w:r>
      <w:r>
        <w:rPr>
          <w:spacing w:val="0"/>
          <w:kern w:val="0"/>
          <w:sz w:val="28"/>
          <w:szCs w:val="28"/>
        </w:rPr>
        <w:t xml:space="preserve"> предоставления субсидии</w:t>
      </w:r>
      <w:r w:rsidRPr="00E6738A">
        <w:rPr>
          <w:spacing w:val="0"/>
          <w:kern w:val="0"/>
          <w:sz w:val="28"/>
          <w:szCs w:val="28"/>
        </w:rPr>
        <w:t>, соответствие участников отбора требо</w:t>
      </w:r>
      <w:r>
        <w:rPr>
          <w:spacing w:val="0"/>
          <w:kern w:val="0"/>
          <w:sz w:val="28"/>
          <w:szCs w:val="28"/>
        </w:rPr>
        <w:t xml:space="preserve">ваниям, установленным пунктами </w:t>
      </w:r>
      <w:r w:rsidRPr="00E6738A">
        <w:rPr>
          <w:spacing w:val="0"/>
          <w:kern w:val="0"/>
          <w:sz w:val="28"/>
          <w:szCs w:val="28"/>
        </w:rPr>
        <w:t xml:space="preserve">5, </w:t>
      </w:r>
      <w:r>
        <w:rPr>
          <w:spacing w:val="0"/>
          <w:kern w:val="0"/>
          <w:sz w:val="28"/>
          <w:szCs w:val="28"/>
        </w:rPr>
        <w:t>11</w:t>
      </w:r>
      <w:r w:rsidRPr="00E6738A">
        <w:rPr>
          <w:spacing w:val="0"/>
          <w:kern w:val="0"/>
          <w:sz w:val="28"/>
          <w:szCs w:val="28"/>
        </w:rPr>
        <w:t xml:space="preserve"> Порядка</w:t>
      </w:r>
      <w:r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предоставления субсидии</w:t>
      </w:r>
      <w:r w:rsidRPr="00E6738A">
        <w:rPr>
          <w:spacing w:val="0"/>
          <w:kern w:val="0"/>
          <w:sz w:val="28"/>
          <w:szCs w:val="28"/>
        </w:rPr>
        <w:t>.</w:t>
      </w:r>
    </w:p>
    <w:p w:rsidR="00FB09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В случае</w:t>
      </w:r>
      <w:proofErr w:type="gramStart"/>
      <w:r>
        <w:rPr>
          <w:spacing w:val="0"/>
          <w:kern w:val="0"/>
          <w:sz w:val="28"/>
          <w:szCs w:val="28"/>
        </w:rPr>
        <w:t>,</w:t>
      </w:r>
      <w:proofErr w:type="gramEnd"/>
      <w:r>
        <w:rPr>
          <w:spacing w:val="0"/>
          <w:kern w:val="0"/>
          <w:sz w:val="28"/>
          <w:szCs w:val="28"/>
        </w:rPr>
        <w:t xml:space="preserve"> если в отборе принимают участие два и более предложения (заявки), получателем субсидии признается участник отбора, за которого проголосовало не менее двух третьих присутствующих на заседании комиссии.</w:t>
      </w:r>
    </w:p>
    <w:p w:rsidR="00FB09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При равенстве голосов голос председательствующего на заседании комиссии является решающим, при этом председательствующий на заседании комиссии голосует последним.</w:t>
      </w:r>
      <w:r w:rsidRPr="00E6738A">
        <w:rPr>
          <w:spacing w:val="0"/>
          <w:kern w:val="0"/>
          <w:sz w:val="28"/>
          <w:szCs w:val="28"/>
        </w:rPr>
        <w:t xml:space="preserve"> </w:t>
      </w:r>
    </w:p>
    <w:p w:rsidR="00FB09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Решение о признании участника отбора получателем субсидии принимается открытым голосованием присутствующих на заседании комиссии. При голосовании каждый из присутствующих на заседании комиссии имеет один голос. 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В случае</w:t>
      </w:r>
      <w:proofErr w:type="gramStart"/>
      <w:r>
        <w:rPr>
          <w:spacing w:val="0"/>
          <w:kern w:val="0"/>
          <w:sz w:val="28"/>
          <w:szCs w:val="28"/>
        </w:rPr>
        <w:t>,</w:t>
      </w:r>
      <w:proofErr w:type="gramEnd"/>
      <w:r>
        <w:rPr>
          <w:spacing w:val="0"/>
          <w:kern w:val="0"/>
          <w:sz w:val="28"/>
          <w:szCs w:val="28"/>
        </w:rPr>
        <w:t xml:space="preserve"> если проголосовало менее двух третьих голосов присутствующих на заседании комиссии, принимается решение об отказе в предоставлении субсидии участнику отбора. 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Решение комиссии о предоставлении субсидии, отклонении предложений (заявок), либо об отказе в ее предоставлении вносится в протокол комиссии.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При положительном решении издается приказ департамента образования об определении получателя субсидии, в котором указывается наименование получателя субсидии, цель, размер и срок предоставления субсидии.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О принятом </w:t>
      </w:r>
      <w:proofErr w:type="gramStart"/>
      <w:r w:rsidRPr="00E6738A">
        <w:rPr>
          <w:spacing w:val="0"/>
          <w:kern w:val="0"/>
          <w:sz w:val="28"/>
          <w:szCs w:val="28"/>
        </w:rPr>
        <w:t>решении</w:t>
      </w:r>
      <w:proofErr w:type="gramEnd"/>
      <w:r w:rsidRPr="00E6738A">
        <w:rPr>
          <w:spacing w:val="0"/>
          <w:kern w:val="0"/>
          <w:sz w:val="28"/>
          <w:szCs w:val="28"/>
        </w:rPr>
        <w:t xml:space="preserve"> о предоставлении субсидии, либо об отклонении предложений (заявок), либо об отказе в ее предоставлении, претендент на получение субсидии информируется в течение следующего рабочего дня с даты его принятия путем выдачи выписки из протокола комиссии, направленной почтовым отправлением с уведомлением о вручении или на электронную почту.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Информация о результатах расс</w:t>
      </w:r>
      <w:r>
        <w:rPr>
          <w:spacing w:val="0"/>
          <w:kern w:val="0"/>
          <w:sz w:val="28"/>
          <w:szCs w:val="28"/>
        </w:rPr>
        <w:t xml:space="preserve">мотрения заявок размещается на </w:t>
      </w:r>
      <w:r w:rsidRPr="00E6738A">
        <w:rPr>
          <w:spacing w:val="0"/>
          <w:kern w:val="0"/>
          <w:sz w:val="28"/>
          <w:szCs w:val="28"/>
        </w:rPr>
        <w:t>официальном сайте департамента образования</w:t>
      </w:r>
      <w:r>
        <w:rPr>
          <w:spacing w:val="0"/>
          <w:kern w:val="0"/>
          <w:sz w:val="28"/>
          <w:szCs w:val="28"/>
        </w:rPr>
        <w:t xml:space="preserve"> </w:t>
      </w:r>
      <w:r w:rsidRPr="00E6738A">
        <w:rPr>
          <w:spacing w:val="0"/>
          <w:kern w:val="0"/>
          <w:sz w:val="28"/>
          <w:szCs w:val="28"/>
        </w:rPr>
        <w:t xml:space="preserve">в информационно-телекоммуникационной сети «Интернет» в течение двух рабочих дней </w:t>
      </w:r>
      <w:r>
        <w:rPr>
          <w:spacing w:val="0"/>
          <w:kern w:val="0"/>
          <w:sz w:val="28"/>
          <w:szCs w:val="28"/>
        </w:rPr>
        <w:br/>
      </w:r>
      <w:proofErr w:type="gramStart"/>
      <w:r w:rsidRPr="00E6738A">
        <w:rPr>
          <w:spacing w:val="0"/>
          <w:kern w:val="0"/>
          <w:sz w:val="28"/>
          <w:szCs w:val="28"/>
        </w:rPr>
        <w:t>с даты принятия</w:t>
      </w:r>
      <w:proofErr w:type="gramEnd"/>
      <w:r w:rsidRPr="00E6738A">
        <w:rPr>
          <w:spacing w:val="0"/>
          <w:kern w:val="0"/>
          <w:sz w:val="28"/>
          <w:szCs w:val="28"/>
        </w:rPr>
        <w:t xml:space="preserve"> решения о предоставлении субсидии, включая следующие сведения: 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дата, время и место проведения рассмотрения предложений (заявок) участников отбора;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информация об участниках отбора, предложения (заявки) которых были рассмотрены; 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информация об участниках отбора, предложения (заявки)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Получатель субсидии на 1-е число месяца, в котором планируется предоставление субсидии, должен соответствовать требованиям, указанным в пункте </w:t>
      </w:r>
      <w:r>
        <w:rPr>
          <w:spacing w:val="0"/>
          <w:kern w:val="0"/>
          <w:sz w:val="28"/>
          <w:szCs w:val="28"/>
        </w:rPr>
        <w:t>11</w:t>
      </w:r>
      <w:r w:rsidRPr="00E6738A">
        <w:rPr>
          <w:spacing w:val="0"/>
          <w:kern w:val="0"/>
          <w:sz w:val="28"/>
          <w:szCs w:val="28"/>
        </w:rPr>
        <w:t xml:space="preserve"> Порядка</w:t>
      </w:r>
      <w:r>
        <w:rPr>
          <w:spacing w:val="0"/>
          <w:kern w:val="0"/>
          <w:sz w:val="28"/>
          <w:szCs w:val="28"/>
        </w:rPr>
        <w:t xml:space="preserve"> предоставления субсидии</w:t>
      </w:r>
      <w:r w:rsidRPr="00E6738A">
        <w:rPr>
          <w:spacing w:val="0"/>
          <w:kern w:val="0"/>
          <w:sz w:val="28"/>
          <w:szCs w:val="28"/>
        </w:rPr>
        <w:t>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Перечень документов, представляемых получателем субсидии для подтверждения соответствия требованиям, ука</w:t>
      </w:r>
      <w:r>
        <w:rPr>
          <w:spacing w:val="0"/>
          <w:kern w:val="0"/>
          <w:sz w:val="28"/>
          <w:szCs w:val="28"/>
        </w:rPr>
        <w:t xml:space="preserve">занным в пункте 11 </w:t>
      </w:r>
      <w:r w:rsidRPr="00E6738A">
        <w:rPr>
          <w:spacing w:val="0"/>
          <w:kern w:val="0"/>
          <w:sz w:val="28"/>
          <w:szCs w:val="28"/>
        </w:rPr>
        <w:t>Порядка</w:t>
      </w:r>
      <w:r>
        <w:rPr>
          <w:spacing w:val="0"/>
          <w:kern w:val="0"/>
          <w:sz w:val="28"/>
          <w:szCs w:val="28"/>
        </w:rPr>
        <w:t xml:space="preserve"> предоставления субсидии</w:t>
      </w:r>
      <w:r w:rsidRPr="00E6738A">
        <w:rPr>
          <w:spacing w:val="0"/>
          <w:kern w:val="0"/>
          <w:sz w:val="28"/>
          <w:szCs w:val="28"/>
        </w:rPr>
        <w:t>: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а) копии бухгалтерского баланса и отчета о прибылях и убытках за предыдущие три года и отчетный период текущего года, заверенные подписью руководителя и главного бухгалтера;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proofErr w:type="gramStart"/>
      <w:r w:rsidRPr="00E6738A">
        <w:rPr>
          <w:spacing w:val="0"/>
          <w:kern w:val="0"/>
          <w:sz w:val="28"/>
          <w:szCs w:val="28"/>
        </w:rPr>
        <w:t>б) справку налогового органа по месту налогового учета участника отбора о состоянии расчетов предприятия по налогам, сборам и взносам по состоянию на последнюю отчетную дату, предшествующую дате подачи заявки, а также документы, подтверждающие наличие и размер ранее представленных предприятию отсрочек (рассрочек) по уплате налогов и сборов во внебюджетные фонды, привлечения заемных средств;</w:t>
      </w:r>
      <w:proofErr w:type="gramEnd"/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в) информация об отсутствии процедуры ликвидации предприятия и отсутствии решения арбитражного суда о признании предприятия банкротом, заверенная руководителем предприятия.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До</w:t>
      </w:r>
      <w:r>
        <w:rPr>
          <w:spacing w:val="0"/>
          <w:kern w:val="0"/>
          <w:sz w:val="28"/>
          <w:szCs w:val="28"/>
        </w:rPr>
        <w:t>кументы, указанные в пункте 24</w:t>
      </w:r>
      <w:r w:rsidRPr="00E6738A">
        <w:rPr>
          <w:spacing w:val="0"/>
          <w:kern w:val="0"/>
          <w:sz w:val="28"/>
          <w:szCs w:val="28"/>
        </w:rPr>
        <w:t xml:space="preserve"> Порядка</w:t>
      </w:r>
      <w:r>
        <w:rPr>
          <w:spacing w:val="0"/>
          <w:kern w:val="0"/>
          <w:sz w:val="28"/>
          <w:szCs w:val="28"/>
        </w:rPr>
        <w:t xml:space="preserve"> предоставления субсидии</w:t>
      </w:r>
      <w:r w:rsidRPr="00E6738A">
        <w:rPr>
          <w:spacing w:val="0"/>
          <w:kern w:val="0"/>
          <w:sz w:val="28"/>
          <w:szCs w:val="28"/>
        </w:rPr>
        <w:t xml:space="preserve"> </w:t>
      </w:r>
      <w:r w:rsidRPr="00E6738A">
        <w:rPr>
          <w:spacing w:val="0"/>
          <w:kern w:val="0"/>
          <w:sz w:val="28"/>
          <w:szCs w:val="28"/>
        </w:rPr>
        <w:t>рассматриваются в составе представленных предложений (заявок) в соответствии со сроками и порядком рассмотрения предложений (заявок) и сроками предоставления субсидии, указанными в приказе департамента образования об определении получателя субсидии.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Основания для отказа участнику отбора в предоставлении субсидии является отсутствие денежных сре</w:t>
      </w:r>
      <w:proofErr w:type="gramStart"/>
      <w:r w:rsidRPr="00E6738A">
        <w:rPr>
          <w:spacing w:val="0"/>
          <w:kern w:val="0"/>
          <w:sz w:val="28"/>
          <w:szCs w:val="28"/>
        </w:rPr>
        <w:t>дств в б</w:t>
      </w:r>
      <w:proofErr w:type="gramEnd"/>
      <w:r w:rsidRPr="00E6738A">
        <w:rPr>
          <w:spacing w:val="0"/>
          <w:kern w:val="0"/>
          <w:sz w:val="28"/>
          <w:szCs w:val="28"/>
        </w:rPr>
        <w:t>юджете города Иркутска на предоставление субсидии.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Субсидия предоставляется единовременно на основании Соглашения о предоставлении субсидии из бюджета города Иркутска, заключаемого между департаментом образования и получателем субсидий в соответствии с типовой формой, установленной департаментом финансов комитета по бюджетной политике и финансам администрации города Иркутска (далее – Соглашение).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Соглашение должно быть заключено между департаментом образования и получателем субсидии в течение пяти рабочих дней </w:t>
      </w:r>
      <w:proofErr w:type="gramStart"/>
      <w:r w:rsidRPr="00E6738A">
        <w:rPr>
          <w:spacing w:val="0"/>
          <w:kern w:val="0"/>
          <w:sz w:val="28"/>
          <w:szCs w:val="28"/>
        </w:rPr>
        <w:t>с даты принятия</w:t>
      </w:r>
      <w:proofErr w:type="gramEnd"/>
      <w:r w:rsidRPr="00E6738A">
        <w:rPr>
          <w:spacing w:val="0"/>
          <w:kern w:val="0"/>
          <w:sz w:val="28"/>
          <w:szCs w:val="28"/>
        </w:rPr>
        <w:t xml:space="preserve"> решения о предоставлении субсидии.</w:t>
      </w:r>
    </w:p>
    <w:p w:rsidR="00FB09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Внесение изменений в Соглашение оформляется дополнительными </w:t>
      </w:r>
      <w:r>
        <w:rPr>
          <w:spacing w:val="0"/>
          <w:kern w:val="0"/>
          <w:sz w:val="28"/>
          <w:szCs w:val="28"/>
        </w:rPr>
        <w:t>с</w:t>
      </w:r>
      <w:r w:rsidRPr="00E6738A">
        <w:rPr>
          <w:spacing w:val="0"/>
          <w:kern w:val="0"/>
          <w:sz w:val="28"/>
          <w:szCs w:val="28"/>
        </w:rPr>
        <w:t>оглашениями, условия и порядок заключения которых, устанавливаются Соглашением.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 xml:space="preserve">Получатель субсидии признается уклонившимся от заключения </w:t>
      </w:r>
      <w:r>
        <w:rPr>
          <w:spacing w:val="0"/>
          <w:kern w:val="0"/>
          <w:sz w:val="28"/>
          <w:szCs w:val="28"/>
        </w:rPr>
        <w:t>С</w:t>
      </w:r>
      <w:r w:rsidRPr="00E6738A">
        <w:rPr>
          <w:spacing w:val="0"/>
          <w:kern w:val="0"/>
          <w:sz w:val="28"/>
          <w:szCs w:val="28"/>
        </w:rPr>
        <w:t xml:space="preserve">оглашения в случае не заключения Соглашения в сроки, установленные пунктом </w:t>
      </w:r>
      <w:r>
        <w:rPr>
          <w:spacing w:val="0"/>
          <w:kern w:val="0"/>
          <w:sz w:val="28"/>
          <w:szCs w:val="28"/>
        </w:rPr>
        <w:t xml:space="preserve">31 </w:t>
      </w:r>
      <w:r w:rsidRPr="00E6738A">
        <w:rPr>
          <w:spacing w:val="0"/>
          <w:kern w:val="0"/>
          <w:sz w:val="28"/>
          <w:szCs w:val="28"/>
        </w:rPr>
        <w:t>Порядка</w:t>
      </w:r>
      <w:r>
        <w:rPr>
          <w:spacing w:val="0"/>
          <w:kern w:val="0"/>
          <w:sz w:val="28"/>
          <w:szCs w:val="28"/>
        </w:rPr>
        <w:t xml:space="preserve"> предоставления субсидии</w:t>
      </w:r>
      <w:r>
        <w:rPr>
          <w:spacing w:val="0"/>
          <w:kern w:val="0"/>
          <w:sz w:val="28"/>
          <w:szCs w:val="28"/>
        </w:rPr>
        <w:t>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Результатом предоставления субсидии является улучшение показателей финансово-хозяйственной деятельности предприятия на конец года по отношению к началу года предоставления субсидии.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Показателями, необходимыми для достижения результата являются:</w:t>
      </w:r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proofErr w:type="gramStart"/>
      <w:r w:rsidRPr="00E6738A">
        <w:rPr>
          <w:spacing w:val="0"/>
          <w:kern w:val="0"/>
          <w:sz w:val="28"/>
          <w:szCs w:val="28"/>
        </w:rPr>
        <w:t>а) отсутствие задолженности перед кредитной организацией по заемным средствам привлеченным, для возмещения затрат, связанных с погашением задолженности по денежным обязательствам перед кредиторами, в целях предупреждения банкротства;</w:t>
      </w:r>
      <w:proofErr w:type="gramEnd"/>
    </w:p>
    <w:p w:rsidR="00FB098A" w:rsidRPr="00E6738A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E6738A">
        <w:rPr>
          <w:spacing w:val="0"/>
          <w:kern w:val="0"/>
          <w:sz w:val="28"/>
          <w:szCs w:val="28"/>
        </w:rPr>
        <w:t>б) уменьшение размера задолженности предприятия перед контрагентами, в том числе просроченной, отсутствие неисполненной обязанности по уплате обязательных платежей в бюджеты различных уровней и внебюджетные фонды.</w:t>
      </w:r>
    </w:p>
    <w:p w:rsidR="00FB098A" w:rsidRPr="00B70A27" w:rsidRDefault="00FB098A" w:rsidP="00FB098A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 w:rsidRPr="00B70A27">
        <w:rPr>
          <w:spacing w:val="0"/>
          <w:kern w:val="0"/>
          <w:sz w:val="28"/>
          <w:szCs w:val="28"/>
        </w:rPr>
        <w:t xml:space="preserve"> Контактный телефон для получения консультаций по вопросам подготовки заявок на участие в конкурсе: </w:t>
      </w:r>
      <w:r>
        <w:rPr>
          <w:spacing w:val="0"/>
          <w:kern w:val="0"/>
          <w:sz w:val="28"/>
          <w:szCs w:val="28"/>
        </w:rPr>
        <w:t xml:space="preserve">8 </w:t>
      </w:r>
      <w:r w:rsidRPr="00B70A27">
        <w:rPr>
          <w:spacing w:val="0"/>
          <w:kern w:val="0"/>
          <w:sz w:val="28"/>
          <w:szCs w:val="28"/>
        </w:rPr>
        <w:t>(</w:t>
      </w:r>
      <w:r>
        <w:rPr>
          <w:spacing w:val="0"/>
          <w:kern w:val="0"/>
          <w:sz w:val="28"/>
          <w:szCs w:val="28"/>
        </w:rPr>
        <w:t>395</w:t>
      </w:r>
      <w:r w:rsidRPr="00B70A27">
        <w:rPr>
          <w:spacing w:val="0"/>
          <w:kern w:val="0"/>
          <w:sz w:val="28"/>
          <w:szCs w:val="28"/>
        </w:rPr>
        <w:t xml:space="preserve">) </w:t>
      </w:r>
      <w:r>
        <w:rPr>
          <w:spacing w:val="0"/>
          <w:kern w:val="0"/>
          <w:sz w:val="28"/>
          <w:szCs w:val="28"/>
        </w:rPr>
        <w:t>520183</w:t>
      </w:r>
      <w:r w:rsidRPr="00B70A27">
        <w:rPr>
          <w:spacing w:val="0"/>
          <w:kern w:val="0"/>
          <w:sz w:val="28"/>
          <w:szCs w:val="28"/>
        </w:rPr>
        <w:t>.</w:t>
      </w:r>
    </w:p>
    <w:sectPr w:rsidR="00FB098A" w:rsidRPr="00B7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27"/>
    <w:rsid w:val="00052DAE"/>
    <w:rsid w:val="000655E2"/>
    <w:rsid w:val="0012378C"/>
    <w:rsid w:val="00247588"/>
    <w:rsid w:val="00664059"/>
    <w:rsid w:val="00746029"/>
    <w:rsid w:val="00B70A27"/>
    <w:rsid w:val="00C21249"/>
    <w:rsid w:val="00F86CBC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70A27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A27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0A27"/>
    <w:rPr>
      <w:color w:val="0000FF"/>
      <w:u w:val="single"/>
    </w:rPr>
  </w:style>
  <w:style w:type="character" w:styleId="a5">
    <w:name w:val="Strong"/>
    <w:basedOn w:val="a0"/>
    <w:uiPriority w:val="22"/>
    <w:qFormat/>
    <w:rsid w:val="00B70A27"/>
    <w:rPr>
      <w:b/>
      <w:bCs/>
    </w:rPr>
  </w:style>
  <w:style w:type="paragraph" w:styleId="a6">
    <w:name w:val="Body Text"/>
    <w:basedOn w:val="a"/>
    <w:link w:val="a7"/>
    <w:uiPriority w:val="1"/>
    <w:qFormat/>
    <w:rsid w:val="00B70A27"/>
    <w:pPr>
      <w:widowControl w:val="0"/>
      <w:autoSpaceDE w:val="0"/>
      <w:autoSpaceDN w:val="0"/>
    </w:pPr>
    <w:rPr>
      <w:spacing w:val="0"/>
      <w:kern w:val="0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70A27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1"/>
    <w:qFormat/>
    <w:rsid w:val="00052D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70A27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A27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0A27"/>
    <w:rPr>
      <w:color w:val="0000FF"/>
      <w:u w:val="single"/>
    </w:rPr>
  </w:style>
  <w:style w:type="character" w:styleId="a5">
    <w:name w:val="Strong"/>
    <w:basedOn w:val="a0"/>
    <w:uiPriority w:val="22"/>
    <w:qFormat/>
    <w:rsid w:val="00B70A27"/>
    <w:rPr>
      <w:b/>
      <w:bCs/>
    </w:rPr>
  </w:style>
  <w:style w:type="paragraph" w:styleId="a6">
    <w:name w:val="Body Text"/>
    <w:basedOn w:val="a"/>
    <w:link w:val="a7"/>
    <w:uiPriority w:val="1"/>
    <w:qFormat/>
    <w:rsid w:val="00B70A27"/>
    <w:pPr>
      <w:widowControl w:val="0"/>
      <w:autoSpaceDE w:val="0"/>
      <w:autoSpaceDN w:val="0"/>
    </w:pPr>
    <w:rPr>
      <w:spacing w:val="0"/>
      <w:kern w:val="0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70A27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1"/>
    <w:qFormat/>
    <w:rsid w:val="00052D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br@adm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Admirk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Александра Степановна</dc:creator>
  <cp:lastModifiedBy>Савинова Александра Степановна</cp:lastModifiedBy>
  <cp:revision>2</cp:revision>
  <dcterms:created xsi:type="dcterms:W3CDTF">2021-03-29T09:56:00Z</dcterms:created>
  <dcterms:modified xsi:type="dcterms:W3CDTF">2021-03-30T03:36:00Z</dcterms:modified>
</cp:coreProperties>
</file>